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77777777" w:rsidR="00A9379A" w:rsidRPr="00A9379A" w:rsidRDefault="007B4CD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4BCE1625" w:rsidR="00F3181C" w:rsidRDefault="00276E05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2</w:t>
      </w:r>
      <w:r w:rsidRPr="00276E05">
        <w:rPr>
          <w:b/>
          <w:color w:val="2E74B5" w:themeColor="accent5" w:themeShade="BF"/>
          <w:sz w:val="24"/>
          <w:szCs w:val="24"/>
          <w:vertAlign w:val="superscript"/>
        </w:rPr>
        <w:t>nd</w:t>
      </w:r>
      <w:r>
        <w:rPr>
          <w:b/>
          <w:color w:val="2E74B5" w:themeColor="accent5" w:themeShade="BF"/>
          <w:sz w:val="24"/>
          <w:szCs w:val="24"/>
        </w:rPr>
        <w:t xml:space="preserve"> March 2021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5832EADA" w:rsidR="00A9379A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(Chairman),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Cllrs: N Dandy,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r w:rsidR="00645988" w:rsidRPr="00645988">
        <w:rPr>
          <w:rFonts w:eastAsia="Times New Roman" w:cstheme="minorHAnsi"/>
          <w:lang w:val="en-US" w:eastAsia="en-GB"/>
        </w:rPr>
        <w:t>Binstead</w:t>
      </w:r>
      <w:r w:rsidR="00594236">
        <w:rPr>
          <w:rFonts w:eastAsia="Times New Roman" w:cstheme="minorHAnsi"/>
          <w:lang w:val="en-US" w:eastAsia="en-GB"/>
        </w:rPr>
        <w:t xml:space="preserve">. </w:t>
      </w:r>
      <w:r w:rsidR="00276E05">
        <w:rPr>
          <w:rFonts w:eastAsia="Times New Roman" w:cstheme="minorHAnsi"/>
          <w:lang w:val="en-US" w:eastAsia="en-GB"/>
        </w:rPr>
        <w:t>K Wilson.</w:t>
      </w:r>
      <w:r w:rsidR="00594236">
        <w:rPr>
          <w:rFonts w:eastAsia="Times New Roman" w:cstheme="minorHAnsi"/>
          <w:lang w:val="en-US" w:eastAsia="en-GB"/>
        </w:rPr>
        <w:t xml:space="preserve"> </w:t>
      </w:r>
    </w:p>
    <w:p w14:paraId="3B8088DA" w14:textId="3C0AA8E6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  <w:r w:rsidR="00276E05">
        <w:rPr>
          <w:rFonts w:eastAsia="Times New Roman" w:cstheme="minorHAnsi"/>
          <w:lang w:val="en-US" w:eastAsia="en-GB"/>
        </w:rPr>
        <w:t>T</w:t>
      </w:r>
      <w:r w:rsidR="00AF7D80">
        <w:rPr>
          <w:rFonts w:eastAsia="Times New Roman" w:cstheme="minorHAnsi"/>
          <w:lang w:val="en-US" w:eastAsia="en-GB"/>
        </w:rPr>
        <w:t>hree</w:t>
      </w:r>
      <w:r w:rsidR="00276E05">
        <w:rPr>
          <w:rFonts w:eastAsia="Times New Roman" w:cstheme="minorHAnsi"/>
          <w:lang w:val="en-US" w:eastAsia="en-GB"/>
        </w:rPr>
        <w:t xml:space="preserve"> members of the public</w:t>
      </w:r>
      <w:r w:rsidR="00AF7D80">
        <w:rPr>
          <w:rFonts w:eastAsia="Times New Roman" w:cstheme="minorHAnsi"/>
          <w:lang w:val="en-US" w:eastAsia="en-GB"/>
        </w:rPr>
        <w:t xml:space="preserve"> (including an EDP Journalist and the Chairman of the Playground Committee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71662080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 xml:space="preserve">7.00 </w:t>
      </w:r>
      <w:r w:rsidRPr="002B2718">
        <w:rPr>
          <w:rFonts w:eastAsia="Times New Roman" w:cstheme="minorHAnsi"/>
          <w:lang w:val="en-US" w:eastAsia="en-GB"/>
        </w:rPr>
        <w:t xml:space="preserve">pm and was held remotely, by Zoom </w:t>
      </w:r>
    </w:p>
    <w:p w14:paraId="5E5D6CC2" w14:textId="29DE4569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E651314" w14:textId="6606555F" w:rsidR="00A9379A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080CE2">
        <w:rPr>
          <w:rFonts w:cstheme="minorHAnsi"/>
          <w:b/>
        </w:rPr>
        <w:t>APOLOGIES FOR ABSENCE</w:t>
      </w:r>
      <w:r w:rsidRPr="009659B8">
        <w:rPr>
          <w:rFonts w:cstheme="minorHAnsi"/>
          <w:bCs/>
        </w:rPr>
        <w:t xml:space="preserve">. </w:t>
      </w:r>
      <w:r w:rsidR="00380371" w:rsidRPr="009659B8">
        <w:rPr>
          <w:rFonts w:cstheme="minorHAnsi"/>
          <w:bCs/>
        </w:rPr>
        <w:t xml:space="preserve"> Cllr Plattin,</w:t>
      </w:r>
      <w:r w:rsidR="00B35920">
        <w:rPr>
          <w:rFonts w:cstheme="minorHAnsi"/>
          <w:bCs/>
        </w:rPr>
        <w:t xml:space="preserve"> </w:t>
      </w:r>
      <w:r w:rsidR="00276E05">
        <w:rPr>
          <w:rFonts w:cstheme="minorHAnsi"/>
          <w:bCs/>
        </w:rPr>
        <w:t>County Councillor Aquerone and District Councillor Fitz Patrick.</w:t>
      </w:r>
    </w:p>
    <w:p w14:paraId="1C061014" w14:textId="5067D92D" w:rsidR="00276E05" w:rsidRDefault="00276E05" w:rsidP="00276E05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/>
        </w:rPr>
        <w:t>The Chairman informed the meeting that Cllr Buxton is no longer a member of the Ryburgh Parish Council</w:t>
      </w:r>
      <w:r w:rsidRPr="00276E05">
        <w:rPr>
          <w:rFonts w:cstheme="minorHAnsi"/>
          <w:bCs/>
        </w:rPr>
        <w:t>.</w:t>
      </w:r>
    </w:p>
    <w:p w14:paraId="748DFAB6" w14:textId="77777777" w:rsidR="00276E05" w:rsidRPr="009659B8" w:rsidRDefault="00276E05" w:rsidP="00276E05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</w:p>
    <w:p w14:paraId="56999B04" w14:textId="3A985928" w:rsidR="00A9379A" w:rsidRPr="00080CE2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DECLARATIONS OF INTEREST IN RESPECT OF THE CURRENT AGENDA.</w:t>
      </w:r>
      <w:r>
        <w:rPr>
          <w:rFonts w:cstheme="minorHAnsi"/>
          <w:b/>
        </w:rPr>
        <w:t xml:space="preserve">  </w:t>
      </w:r>
      <w:r w:rsidRPr="009659B8">
        <w:rPr>
          <w:rFonts w:cstheme="minorHAnsi"/>
          <w:bCs/>
        </w:rPr>
        <w:t>None</w:t>
      </w:r>
    </w:p>
    <w:p w14:paraId="5DDCBD7F" w14:textId="53A14E4C" w:rsidR="00A9379A" w:rsidRPr="009E15FB" w:rsidRDefault="00A9379A" w:rsidP="00A9379A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080CE2">
        <w:rPr>
          <w:rFonts w:cstheme="minorHAnsi"/>
          <w:b/>
        </w:rPr>
        <w:t>PUBLIC PARTICIPATION.</w:t>
      </w:r>
      <w:r>
        <w:rPr>
          <w:rFonts w:cstheme="minorHAnsi"/>
          <w:b/>
        </w:rPr>
        <w:t xml:space="preserve"> </w:t>
      </w:r>
      <w:r w:rsidR="00276E05">
        <w:rPr>
          <w:rFonts w:cstheme="minorHAnsi"/>
          <w:bCs/>
        </w:rPr>
        <w:t xml:space="preserve">Comments were received about the Crisp Maltings applications.  Barley Wilson (member of the public and Chairman of the Playground Committee) informed the meeting that </w:t>
      </w:r>
      <w:r w:rsidR="009E15FB">
        <w:rPr>
          <w:rFonts w:cstheme="minorHAnsi"/>
          <w:bCs/>
        </w:rPr>
        <w:t>a quote has been received to cut the grass and will be presented to the Council at the April meeting.</w:t>
      </w:r>
    </w:p>
    <w:p w14:paraId="5402AC2F" w14:textId="77777777" w:rsidR="009E15FB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586848A0" w14:textId="3CE343DF" w:rsidR="009E15FB" w:rsidRPr="00945712" w:rsidRDefault="00A9379A" w:rsidP="009E15FB">
      <w:pPr>
        <w:pStyle w:val="ListParagraph"/>
        <w:numPr>
          <w:ilvl w:val="0"/>
          <w:numId w:val="26"/>
        </w:numPr>
        <w:spacing w:line="259" w:lineRule="auto"/>
        <w:rPr>
          <w:bCs/>
        </w:rPr>
      </w:pPr>
      <w:r>
        <w:rPr>
          <w:rFonts w:cstheme="minorHAnsi"/>
          <w:b/>
        </w:rPr>
        <w:t>County Council Report</w:t>
      </w:r>
      <w:r w:rsidR="009E15FB">
        <w:rPr>
          <w:rFonts w:cstheme="minorHAnsi"/>
          <w:b/>
        </w:rPr>
        <w:t>s</w:t>
      </w:r>
      <w:r w:rsidR="00945712">
        <w:rPr>
          <w:rFonts w:cstheme="minorHAnsi"/>
          <w:b/>
        </w:rPr>
        <w:t xml:space="preserve">.  </w:t>
      </w:r>
      <w:r w:rsidR="00945712" w:rsidRPr="00945712">
        <w:rPr>
          <w:rFonts w:cstheme="minorHAnsi"/>
          <w:bCs/>
        </w:rPr>
        <w:t>Reports had been previously received and circulated.</w:t>
      </w:r>
    </w:p>
    <w:p w14:paraId="33B7154A" w14:textId="77777777" w:rsidR="009E15FB" w:rsidRPr="009E15FB" w:rsidRDefault="009E15FB" w:rsidP="009E15FB">
      <w:pPr>
        <w:pStyle w:val="ListParagraph"/>
        <w:rPr>
          <w:b/>
        </w:rPr>
      </w:pPr>
    </w:p>
    <w:p w14:paraId="46AE71A6" w14:textId="371AB1A7" w:rsidR="009E15FB" w:rsidRPr="009E15FB" w:rsidRDefault="009E15FB" w:rsidP="009E15FB">
      <w:pPr>
        <w:pStyle w:val="ListParagraph"/>
        <w:numPr>
          <w:ilvl w:val="0"/>
          <w:numId w:val="26"/>
        </w:numPr>
        <w:spacing w:line="259" w:lineRule="auto"/>
        <w:rPr>
          <w:bCs/>
        </w:rPr>
      </w:pPr>
      <w:r w:rsidRPr="009E15FB">
        <w:rPr>
          <w:b/>
        </w:rPr>
        <w:t xml:space="preserve"> </w:t>
      </w:r>
      <w:r>
        <w:rPr>
          <w:b/>
        </w:rPr>
        <w:t>To consider moving the May meeting from 25</w:t>
      </w:r>
      <w:r w:rsidRPr="00F91464">
        <w:rPr>
          <w:b/>
          <w:vertAlign w:val="superscript"/>
        </w:rPr>
        <w:t>th</w:t>
      </w:r>
      <w:r>
        <w:rPr>
          <w:b/>
        </w:rPr>
        <w:t xml:space="preserve"> MAY 2021 to </w:t>
      </w:r>
      <w:r w:rsidRPr="00F91464">
        <w:rPr>
          <w:b/>
        </w:rPr>
        <w:t>Tuesday 4</w:t>
      </w:r>
      <w:r w:rsidRPr="00F91464">
        <w:rPr>
          <w:b/>
          <w:vertAlign w:val="superscript"/>
        </w:rPr>
        <w:t>th</w:t>
      </w:r>
      <w:r w:rsidRPr="00F91464">
        <w:rPr>
          <w:b/>
        </w:rPr>
        <w:t xml:space="preserve"> MAY at </w:t>
      </w:r>
      <w:r>
        <w:rPr>
          <w:b/>
        </w:rPr>
        <w:t>7</w:t>
      </w:r>
      <w:r w:rsidRPr="00F91464">
        <w:rPr>
          <w:b/>
        </w:rPr>
        <w:t>pm</w:t>
      </w:r>
      <w:r>
        <w:rPr>
          <w:b/>
        </w:rPr>
        <w:t xml:space="preserve">.  </w:t>
      </w:r>
      <w:r w:rsidRPr="009E15FB">
        <w:rPr>
          <w:bCs/>
        </w:rPr>
        <w:t>Members agreed to remain flexible about this matter as confirmation from the government regarding face</w:t>
      </w:r>
      <w:r>
        <w:rPr>
          <w:bCs/>
        </w:rPr>
        <w:t>-</w:t>
      </w:r>
      <w:r w:rsidRPr="009E15FB">
        <w:rPr>
          <w:bCs/>
        </w:rPr>
        <w:t>to</w:t>
      </w:r>
      <w:r>
        <w:rPr>
          <w:bCs/>
        </w:rPr>
        <w:t>-</w:t>
      </w:r>
      <w:r w:rsidRPr="009E15FB">
        <w:rPr>
          <w:bCs/>
        </w:rPr>
        <w:t>face meetings from May has not yet been received.</w:t>
      </w:r>
    </w:p>
    <w:p w14:paraId="52286742" w14:textId="77777777" w:rsidR="009E15FB" w:rsidRPr="00F91464" w:rsidRDefault="009E15FB" w:rsidP="009E1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2A79680E" w14:textId="161E15D5" w:rsidR="009E15FB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E9998E9" w14:textId="3B5CE4DE" w:rsidR="009E15FB" w:rsidRPr="00AF7D80" w:rsidRDefault="009E15FB" w:rsidP="009E15FB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a.</w:t>
      </w:r>
      <w:r w:rsidR="00AF7D80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TO AGREE THE PARISH COUNCIL’S RESPONSE TO THE REVISONS ISSUED BY THE CRISP MALTINGS GROUP TO PLANNING APPLICATIONS PF/20 /0523 and PO/20/0524.  </w:t>
      </w:r>
      <w:r w:rsidRPr="00AF7D80">
        <w:rPr>
          <w:rFonts w:cstheme="minorHAnsi"/>
          <w:bCs/>
        </w:rPr>
        <w:t xml:space="preserve">Whilst it was unanimously agreed that the Parish Council would submit an objection to both applications the final version </w:t>
      </w:r>
      <w:r w:rsidR="00AF0D52">
        <w:rPr>
          <w:rFonts w:cstheme="minorHAnsi"/>
          <w:bCs/>
        </w:rPr>
        <w:t>is</w:t>
      </w:r>
      <w:r w:rsidRPr="00AF7D80">
        <w:rPr>
          <w:rFonts w:cstheme="minorHAnsi"/>
          <w:bCs/>
        </w:rPr>
        <w:t xml:space="preserve"> not</w:t>
      </w:r>
      <w:r w:rsidR="00AF0D52">
        <w:rPr>
          <w:rFonts w:cstheme="minorHAnsi"/>
          <w:bCs/>
        </w:rPr>
        <w:t xml:space="preserve"> yet</w:t>
      </w:r>
      <w:r w:rsidRPr="00AF7D80">
        <w:rPr>
          <w:rFonts w:cstheme="minorHAnsi"/>
          <w:bCs/>
        </w:rPr>
        <w:t xml:space="preserve"> ready.  It was agreed that members will continue to work on their individual sections.  Cllr Dandy and Cllr Binstead will continue to pull the document together.</w:t>
      </w:r>
      <w:r w:rsidR="00AF7D80" w:rsidRPr="00AF7D80">
        <w:rPr>
          <w:rFonts w:cstheme="minorHAnsi"/>
          <w:bCs/>
        </w:rPr>
        <w:t xml:space="preserve">  A journalist from the EDP was in attendance to cover the Crisp Maltings Applications.  The members answered questions and it was agreed that </w:t>
      </w:r>
      <w:r w:rsidR="00945712">
        <w:rPr>
          <w:rFonts w:cstheme="minorHAnsi"/>
          <w:bCs/>
        </w:rPr>
        <w:t>if</w:t>
      </w:r>
      <w:r w:rsidR="00AF7D80" w:rsidRPr="00AF7D80">
        <w:rPr>
          <w:rFonts w:cstheme="minorHAnsi"/>
          <w:bCs/>
        </w:rPr>
        <w:t xml:space="preserve"> the Journalist required further information the Clerk would provide.</w:t>
      </w:r>
    </w:p>
    <w:p w14:paraId="4365C69B" w14:textId="77777777" w:rsidR="009E15FB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22AF5428" w14:textId="7660F57E" w:rsidR="009E15FB" w:rsidRDefault="00AF7D80" w:rsidP="009E15FB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b.   </w:t>
      </w:r>
      <w:r w:rsidR="009E15FB">
        <w:rPr>
          <w:rFonts w:cstheme="minorHAnsi"/>
          <w:b/>
        </w:rPr>
        <w:t xml:space="preserve">CILCA </w:t>
      </w:r>
      <w:r w:rsidR="009E15FB" w:rsidRPr="00AF7D80">
        <w:rPr>
          <w:rFonts w:cstheme="minorHAnsi"/>
          <w:bCs/>
        </w:rPr>
        <w:t xml:space="preserve">– It was agreed that the Clerk’s workload is such that it is </w:t>
      </w:r>
      <w:r w:rsidRPr="00AF7D80">
        <w:rPr>
          <w:rFonts w:cstheme="minorHAnsi"/>
          <w:bCs/>
        </w:rPr>
        <w:t>n</w:t>
      </w:r>
      <w:r w:rsidR="009E15FB" w:rsidRPr="00AF7D80">
        <w:rPr>
          <w:rFonts w:cstheme="minorHAnsi"/>
          <w:bCs/>
        </w:rPr>
        <w:t>o longer feasible for</w:t>
      </w:r>
      <w:r>
        <w:rPr>
          <w:rFonts w:cstheme="minorHAnsi"/>
          <w:bCs/>
        </w:rPr>
        <w:t xml:space="preserve"> </w:t>
      </w:r>
      <w:r w:rsidRPr="00AF7D80">
        <w:rPr>
          <w:rFonts w:cstheme="minorHAnsi"/>
          <w:bCs/>
        </w:rPr>
        <w:t>h</w:t>
      </w:r>
      <w:r w:rsidR="009E15FB" w:rsidRPr="00AF7D80">
        <w:rPr>
          <w:rFonts w:cstheme="minorHAnsi"/>
          <w:bCs/>
        </w:rPr>
        <w:t xml:space="preserve">er to continue with CiLCA.  </w:t>
      </w:r>
      <w:r w:rsidRPr="00AF7D80">
        <w:rPr>
          <w:rFonts w:cstheme="minorHAnsi"/>
          <w:bCs/>
        </w:rPr>
        <w:t>Cllr Binstead proposed that any fee repayments</w:t>
      </w:r>
      <w:r>
        <w:rPr>
          <w:rFonts w:cstheme="minorHAnsi"/>
          <w:bCs/>
        </w:rPr>
        <w:t xml:space="preserve"> should </w:t>
      </w:r>
      <w:r w:rsidRPr="00AF7D80">
        <w:rPr>
          <w:rFonts w:cstheme="minorHAnsi"/>
          <w:bCs/>
        </w:rPr>
        <w:t>be c</w:t>
      </w:r>
      <w:r>
        <w:rPr>
          <w:rFonts w:cstheme="minorHAnsi"/>
          <w:bCs/>
        </w:rPr>
        <w:t>overed</w:t>
      </w:r>
      <w:r w:rsidRPr="00AF7D80">
        <w:rPr>
          <w:rFonts w:cstheme="minorHAnsi"/>
          <w:bCs/>
        </w:rPr>
        <w:t xml:space="preserve"> by Ryburgh Parish Cou</w:t>
      </w:r>
      <w:r>
        <w:rPr>
          <w:rFonts w:cstheme="minorHAnsi"/>
          <w:bCs/>
        </w:rPr>
        <w:t>n</w:t>
      </w:r>
      <w:r w:rsidRPr="00AF7D80">
        <w:rPr>
          <w:rFonts w:cstheme="minorHAnsi"/>
          <w:bCs/>
        </w:rPr>
        <w:t>cil and this was s</w:t>
      </w:r>
      <w:r>
        <w:rPr>
          <w:rFonts w:cstheme="minorHAnsi"/>
          <w:bCs/>
        </w:rPr>
        <w:t>e</w:t>
      </w:r>
      <w:r w:rsidRPr="00AF7D80">
        <w:rPr>
          <w:rFonts w:cstheme="minorHAnsi"/>
          <w:bCs/>
        </w:rPr>
        <w:t>conded by Cllr Kate Wilson an</w:t>
      </w:r>
      <w:r>
        <w:rPr>
          <w:rFonts w:cstheme="minorHAnsi"/>
          <w:bCs/>
        </w:rPr>
        <w:t>d</w:t>
      </w:r>
      <w:r w:rsidRPr="00AF7D80">
        <w:rPr>
          <w:rFonts w:cstheme="minorHAnsi"/>
          <w:bCs/>
        </w:rPr>
        <w:t xml:space="preserve"> approv</w:t>
      </w:r>
      <w:r>
        <w:rPr>
          <w:rFonts w:cstheme="minorHAnsi"/>
          <w:bCs/>
        </w:rPr>
        <w:t>e</w:t>
      </w:r>
      <w:r w:rsidRPr="00AF7D80">
        <w:rPr>
          <w:rFonts w:cstheme="minorHAnsi"/>
          <w:bCs/>
        </w:rPr>
        <w:t>d by the Members.</w:t>
      </w:r>
      <w:r w:rsidR="009E15FB" w:rsidRPr="00AF7D80">
        <w:rPr>
          <w:rFonts w:cstheme="minorHAnsi"/>
          <w:bCs/>
        </w:rPr>
        <w:t xml:space="preserve"> </w:t>
      </w:r>
      <w:r w:rsidR="009E15FB" w:rsidRPr="00AF7D80">
        <w:rPr>
          <w:rFonts w:cstheme="minorHAnsi"/>
          <w:bCs/>
        </w:rPr>
        <w:tab/>
      </w:r>
    </w:p>
    <w:p w14:paraId="358BE27C" w14:textId="77777777" w:rsidR="009E15FB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527C7F98" w14:textId="5B1F7E2E" w:rsidR="009E15FB" w:rsidRDefault="009E15FB" w:rsidP="009E15FB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items that have arisen since the publication of the agenda</w:t>
      </w:r>
      <w:r w:rsidR="00483586">
        <w:rPr>
          <w:rFonts w:cstheme="minorHAnsi"/>
          <w:b/>
        </w:rPr>
        <w:t>:</w:t>
      </w:r>
    </w:p>
    <w:p w14:paraId="623899E7" w14:textId="1ECAF3B6" w:rsidR="00483586" w:rsidRDefault="00483586" w:rsidP="0048358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/>
        </w:rPr>
        <w:t>The following Planning Application was received subsequent to the publication of the agenda</w:t>
      </w:r>
      <w:r w:rsidR="00AF0D52">
        <w:rPr>
          <w:rFonts w:cstheme="minorHAnsi"/>
          <w:b/>
        </w:rPr>
        <w:t>.</w:t>
      </w:r>
      <w:r>
        <w:rPr>
          <w:rFonts w:cstheme="minorHAnsi"/>
          <w:b/>
        </w:rPr>
        <w:t xml:space="preserve">  </w:t>
      </w:r>
      <w:r w:rsidR="00AF0D52" w:rsidRPr="00AF0D52">
        <w:rPr>
          <w:rFonts w:cstheme="minorHAnsi"/>
          <w:bCs/>
        </w:rPr>
        <w:t>Members considered the following planning application</w:t>
      </w:r>
      <w:r w:rsidR="00AF0D52">
        <w:rPr>
          <w:rFonts w:cstheme="minorHAnsi"/>
          <w:bCs/>
        </w:rPr>
        <w:t>:</w:t>
      </w:r>
    </w:p>
    <w:p w14:paraId="6AF4592B" w14:textId="0CD7FE54" w:rsidR="00AF0D52" w:rsidRDefault="00AF0D52" w:rsidP="0048358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PF/21/0488 – New Build Detached Dwelling with 3-bay garage.  </w:t>
      </w:r>
      <w:r w:rsidRPr="00AF0D52">
        <w:rPr>
          <w:rFonts w:cstheme="minorHAnsi"/>
          <w:bCs/>
        </w:rPr>
        <w:t>No objection</w:t>
      </w:r>
    </w:p>
    <w:p w14:paraId="0D37CE2D" w14:textId="77777777" w:rsidR="009E15FB" w:rsidRPr="002D41D1" w:rsidRDefault="009E15FB" w:rsidP="009E15FB">
      <w:pPr>
        <w:pStyle w:val="ListParagraph"/>
        <w:rPr>
          <w:rFonts w:cstheme="minorHAnsi"/>
          <w:b/>
        </w:rPr>
      </w:pPr>
    </w:p>
    <w:p w14:paraId="30ED53AA" w14:textId="77777777" w:rsidR="009E15FB" w:rsidRPr="004C35D8" w:rsidRDefault="009E15FB" w:rsidP="009E15FB">
      <w:pPr>
        <w:pStyle w:val="ListParagraph"/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4C35D8">
        <w:rPr>
          <w:rFonts w:cstheme="minorHAnsi"/>
          <w:b/>
        </w:rPr>
        <w:t>DATE OF THE NEXT MEETING   6</w:t>
      </w:r>
      <w:r w:rsidRPr="004C35D8">
        <w:rPr>
          <w:rFonts w:cstheme="minorHAnsi"/>
          <w:b/>
          <w:vertAlign w:val="superscript"/>
        </w:rPr>
        <w:t>th</w:t>
      </w:r>
      <w:r w:rsidRPr="004C35D8">
        <w:rPr>
          <w:rFonts w:cstheme="minorHAnsi"/>
          <w:b/>
        </w:rPr>
        <w:t xml:space="preserve"> April 2021 at 7pm </w:t>
      </w:r>
    </w:p>
    <w:p w14:paraId="1BAF66E5" w14:textId="77777777" w:rsidR="009E15FB" w:rsidRPr="009356D1" w:rsidRDefault="009E15FB" w:rsidP="009E15FB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30B1345" w14:textId="036CF3FD" w:rsidR="009E15FB" w:rsidRDefault="009E15FB" w:rsidP="009E15FB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CLOSE THE MEETING</w:t>
      </w:r>
      <w:r w:rsidR="00483586">
        <w:rPr>
          <w:rFonts w:cstheme="minorHAnsi"/>
          <w:b/>
        </w:rPr>
        <w:t xml:space="preserve">  There being no further business the Chairman closed the meeting at 8.05pm</w:t>
      </w:r>
    </w:p>
    <w:p w14:paraId="4AEEFAC2" w14:textId="77777777" w:rsidR="009E15FB" w:rsidRPr="00080CE2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</w:p>
    <w:p w14:paraId="0DD290D6" w14:textId="7D4DB28F" w:rsidR="00B35920" w:rsidRDefault="00B35920" w:rsidP="00AF0D52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3DF7DEEF" w14:textId="77777777" w:rsidR="009E15FB" w:rsidRDefault="009E15FB" w:rsidP="00AF0D52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7522EB6B" w14:textId="77777777" w:rsidR="009E15FB" w:rsidRPr="00B35920" w:rsidRDefault="009E15FB" w:rsidP="009E15FB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sectPr w:rsidR="009E15FB" w:rsidRPr="00B3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CDF0" w14:textId="77777777" w:rsidR="004F7427" w:rsidRDefault="004F7427" w:rsidP="004B0278">
      <w:pPr>
        <w:spacing w:after="0" w:line="240" w:lineRule="auto"/>
      </w:pPr>
      <w:r>
        <w:separator/>
      </w:r>
    </w:p>
  </w:endnote>
  <w:endnote w:type="continuationSeparator" w:id="0">
    <w:p w14:paraId="71C2B5CF" w14:textId="77777777" w:rsidR="004F7427" w:rsidRDefault="004F7427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4A5" w14:textId="77777777" w:rsidR="004F7427" w:rsidRDefault="004F7427" w:rsidP="004B0278">
      <w:pPr>
        <w:spacing w:after="0" w:line="240" w:lineRule="auto"/>
      </w:pPr>
      <w:r>
        <w:separator/>
      </w:r>
    </w:p>
  </w:footnote>
  <w:footnote w:type="continuationSeparator" w:id="0">
    <w:p w14:paraId="6E39EE15" w14:textId="77777777" w:rsidR="004F7427" w:rsidRDefault="004F7427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1"/>
  </w:num>
  <w:num w:numId="5">
    <w:abstractNumId w:val="2"/>
  </w:num>
  <w:num w:numId="6">
    <w:abstractNumId w:val="10"/>
  </w:num>
  <w:num w:numId="7">
    <w:abstractNumId w:val="10"/>
  </w:num>
  <w:num w:numId="8">
    <w:abstractNumId w:val="23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13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22"/>
  </w:num>
  <w:num w:numId="21">
    <w:abstractNumId w:val="9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E29"/>
    <w:rsid w:val="00072C19"/>
    <w:rsid w:val="0007328C"/>
    <w:rsid w:val="000A50FA"/>
    <w:rsid w:val="000B599E"/>
    <w:rsid w:val="000C0EB0"/>
    <w:rsid w:val="000C5B98"/>
    <w:rsid w:val="000E192B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6E05"/>
    <w:rsid w:val="00284C32"/>
    <w:rsid w:val="00290865"/>
    <w:rsid w:val="00293E42"/>
    <w:rsid w:val="002953EB"/>
    <w:rsid w:val="002A7AB4"/>
    <w:rsid w:val="002B0C80"/>
    <w:rsid w:val="002B2718"/>
    <w:rsid w:val="002C0376"/>
    <w:rsid w:val="002D0F84"/>
    <w:rsid w:val="002D5979"/>
    <w:rsid w:val="002E4543"/>
    <w:rsid w:val="002F0663"/>
    <w:rsid w:val="002F30DD"/>
    <w:rsid w:val="002F74B9"/>
    <w:rsid w:val="00303520"/>
    <w:rsid w:val="00313D0D"/>
    <w:rsid w:val="003146FC"/>
    <w:rsid w:val="00317CDD"/>
    <w:rsid w:val="00327B9D"/>
    <w:rsid w:val="00336EF1"/>
    <w:rsid w:val="00340BD3"/>
    <w:rsid w:val="00361686"/>
    <w:rsid w:val="0036588B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28BA"/>
    <w:rsid w:val="004755AB"/>
    <w:rsid w:val="00477408"/>
    <w:rsid w:val="00483586"/>
    <w:rsid w:val="004848EC"/>
    <w:rsid w:val="00495D12"/>
    <w:rsid w:val="004A5711"/>
    <w:rsid w:val="004B0278"/>
    <w:rsid w:val="004B37E5"/>
    <w:rsid w:val="004B5740"/>
    <w:rsid w:val="004C1D0A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5848"/>
    <w:rsid w:val="005F6F63"/>
    <w:rsid w:val="00600702"/>
    <w:rsid w:val="006023EA"/>
    <w:rsid w:val="006136FB"/>
    <w:rsid w:val="006423ED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5E1"/>
    <w:rsid w:val="007A5921"/>
    <w:rsid w:val="007B4CDA"/>
    <w:rsid w:val="007B6CE1"/>
    <w:rsid w:val="007B72A2"/>
    <w:rsid w:val="007D59D4"/>
    <w:rsid w:val="007D5C7F"/>
    <w:rsid w:val="007E4263"/>
    <w:rsid w:val="007E5A59"/>
    <w:rsid w:val="007E78CE"/>
    <w:rsid w:val="007F1D42"/>
    <w:rsid w:val="007F24CB"/>
    <w:rsid w:val="00817336"/>
    <w:rsid w:val="00844744"/>
    <w:rsid w:val="00870D8D"/>
    <w:rsid w:val="00871FE8"/>
    <w:rsid w:val="00873388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C4D04"/>
    <w:rsid w:val="008D35A2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6401A"/>
    <w:rsid w:val="00965540"/>
    <w:rsid w:val="009659B8"/>
    <w:rsid w:val="0097511A"/>
    <w:rsid w:val="00986CA4"/>
    <w:rsid w:val="00991EF5"/>
    <w:rsid w:val="00994803"/>
    <w:rsid w:val="00996D1D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CF5460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0C09"/>
    <w:rsid w:val="00D72669"/>
    <w:rsid w:val="00D731A3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</cp:lastModifiedBy>
  <cp:revision>5</cp:revision>
  <cp:lastPrinted>2020-11-11T20:09:00Z</cp:lastPrinted>
  <dcterms:created xsi:type="dcterms:W3CDTF">2021-03-23T08:18:00Z</dcterms:created>
  <dcterms:modified xsi:type="dcterms:W3CDTF">2021-03-31T05:58:00Z</dcterms:modified>
</cp:coreProperties>
</file>